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A244FF" w14:paraId="2AF17317" w14:textId="77777777">
      <w:pPr>
        <w:pStyle w:val="NormalWeb"/>
      </w:pPr>
      <w:r>
        <w:rPr>
          <w:noProof/>
        </w:rPr>
        <w:drawing>
          <wp:inline distT="0" distB="0" distL="0" distR="0" wp14:anchorId="3D784CE8" wp14:editId="4B2B3C8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244FF" w14:paraId="0BD915D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198554BE" w14:paraId="460EA2A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244FF" w14:paraId="2226D25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77FB239" w:rsidRDefault="00A244FF" w14:paraId="1D3DF4E7" w14:textId="1DCFF02E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777FB239" w:rsidR="00A244FF">
              <w:rPr>
                <w:rStyle w:val="Forte"/>
                <w:rFonts w:eastAsia="Times New Roman"/>
              </w:rPr>
              <w:t>   </w:t>
            </w:r>
            <w:r w:rsidRPr="777FB239" w:rsidR="672B161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24/11/2022                   </w:t>
            </w:r>
          </w:p>
          <w:p w:rsidR="00000000" w:rsidRDefault="00A244FF" w14:paraId="465F034E" w14:textId="11D2EEA0">
            <w:pPr>
              <w:rPr>
                <w:rFonts w:eastAsia="Times New Roman"/>
              </w:rPr>
            </w:pPr>
            <w:r w:rsidRPr="777FB239" w:rsidR="00A244FF">
              <w:rPr>
                <w:rStyle w:val="Forte"/>
                <w:rFonts w:eastAsia="Times New Roman"/>
              </w:rPr>
              <w:t xml:space="preserve">                   </w:t>
            </w:r>
          </w:p>
        </w:tc>
      </w:tr>
      <w:tr w:rsidR="00000000" w:rsidTr="198554BE" w14:paraId="586ECD8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244FF" w14:paraId="3A838A6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244FF" w14:paraId="63629804" w14:textId="635D88B9">
            <w:pPr>
              <w:rPr>
                <w:rFonts w:eastAsia="Times New Roman"/>
              </w:rPr>
            </w:pPr>
            <w:r w:rsidRPr="198554BE" w:rsidR="00A244FF">
              <w:rPr>
                <w:rStyle w:val="Forte"/>
                <w:rFonts w:eastAsia="Times New Roman"/>
              </w:rPr>
              <w:t xml:space="preserve">        </w:t>
            </w:r>
            <w:r w:rsidRPr="198554BE" w:rsidR="14AEB0FC">
              <w:rPr>
                <w:rStyle w:val="Forte"/>
                <w:rFonts w:eastAsia="Times New Roman"/>
              </w:rPr>
              <w:t>291</w:t>
            </w:r>
            <w:r w:rsidRPr="198554BE" w:rsidR="00A244FF">
              <w:rPr>
                <w:rStyle w:val="Forte"/>
                <w:rFonts w:eastAsia="Times New Roman"/>
              </w:rPr>
              <w:t>          </w:t>
            </w:r>
          </w:p>
        </w:tc>
      </w:tr>
    </w:tbl>
    <w:p w:rsidR="00000000" w:rsidRDefault="00A244FF" w14:paraId="2DCFD2D1" w14:textId="77777777">
      <w:pPr>
        <w:pStyle w:val="NormalWeb"/>
      </w:pPr>
      <w:r>
        <w:rPr>
          <w:rStyle w:val="Forte"/>
        </w:rPr>
        <w:t>ESCOLA TÉCNICA ESTADUAL PROFESSOR ARMANDO BAYEUX SILVA – RIO CLARO</w:t>
      </w:r>
    </w:p>
    <w:p w:rsidR="00000000" w:rsidRDefault="00A244FF" w14:paraId="18D771CC" w14:textId="77777777">
      <w:pPr>
        <w:pStyle w:val="NormalWeb"/>
      </w:pPr>
      <w:r>
        <w:rPr>
          <w:rStyle w:val="Forte"/>
        </w:rPr>
        <w:t>CONCURSO PÚBLICO PARA PROFESSOR DE ENS</w:t>
      </w:r>
      <w:r>
        <w:rPr>
          <w:rStyle w:val="Forte"/>
        </w:rPr>
        <w:t xml:space="preserve">INO MÉDIO E TÉCNICO, EDITAL Nº 036/07/2022 – PROCESSO Nº CEETEPS–PRC–CEETEPS–PRC–2022/34683 </w:t>
      </w:r>
    </w:p>
    <w:p w:rsidR="00000000" w:rsidRDefault="00A244FF" w14:paraId="1C3558BB" w14:textId="77777777">
      <w:pPr>
        <w:pStyle w:val="NormalWeb"/>
      </w:pPr>
      <w:r>
        <w:t> </w:t>
      </w:r>
    </w:p>
    <w:p w:rsidR="00000000" w:rsidRDefault="00A244FF" w14:paraId="4599CB8F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A244FF" w14:paraId="38230DAF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A244FF" w14:paraId="33D0B928" w14:textId="77777777">
      <w:pPr>
        <w:pStyle w:val="NormalWeb"/>
      </w:pPr>
      <w:r>
        <w:t> </w:t>
      </w:r>
    </w:p>
    <w:p w:rsidR="00000000" w:rsidRDefault="00A244FF" w14:paraId="695C116A" w14:textId="77777777">
      <w:pPr>
        <w:pStyle w:val="NormalWeb"/>
      </w:pPr>
      <w:r>
        <w:rPr>
          <w:rStyle w:val="Forte"/>
        </w:rPr>
        <w:t>EDITAL DE RESULTADO DA PROVA ESCRITA E CONVOCAÇÃO PARA A P</w:t>
      </w:r>
      <w:r>
        <w:rPr>
          <w:rStyle w:val="Forte"/>
        </w:rPr>
        <w:t>ROVA DE MÉTODOS PEDAGÓGICOS</w:t>
      </w:r>
    </w:p>
    <w:p w:rsidR="00000000" w:rsidRDefault="00A244FF" w14:paraId="0C150034" w14:textId="77777777">
      <w:pPr>
        <w:pStyle w:val="NormalWeb"/>
      </w:pPr>
      <w:r>
        <w:t> </w:t>
      </w:r>
    </w:p>
    <w:p w:rsidR="00000000" w:rsidRDefault="00A244FF" w14:paraId="1CB58590" w14:textId="77777777">
      <w:pPr>
        <w:pStyle w:val="NormalWeb"/>
      </w:pPr>
      <w:r>
        <w:t>A Comissão Especial de Concurso Público da ESCOLA TÉCNICA ESTADUAL PROFESSOR ARMANDO BAYEUX SILVA comunica o resultado da Prova Escrita e convoca os candidatos abaixo relacionados para o sorteio de tema e realização da PROVA D</w:t>
      </w:r>
      <w:r>
        <w:t xml:space="preserve">E MÉTODOS PEDAGÓGICOS, a ser realizada na ETEC ESCOLA TÉCNICA ESTADUAL PROFESSOR ARMANDO BAYEUX SILVA, situada na AV 05 Nº 445 </w:t>
      </w:r>
      <w:r>
        <w:br/>
      </w:r>
      <w:r>
        <w:t>BAIRRO: CENTRO – CEP: 13500380 – CIDADE: RIO CLARO, no dia e horário abaixo informados.</w:t>
      </w:r>
    </w:p>
    <w:p w:rsidR="00000000" w:rsidRDefault="00A244FF" w14:paraId="7AD1A167" w14:textId="77777777">
      <w:pPr>
        <w:pStyle w:val="NormalWeb"/>
      </w:pPr>
      <w:r>
        <w:lastRenderedPageBreak/>
        <w:t>O candidato deverá comparecer ao local d</w:t>
      </w:r>
      <w:r>
        <w:t>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A244FF" w14:paraId="5729E02E" w14:textId="77777777">
      <w:pPr>
        <w:pStyle w:val="NormalWeb"/>
      </w:pPr>
      <w:r>
        <w:t>O tem</w:t>
      </w:r>
      <w:r>
        <w:t>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A244FF" w14:paraId="7C8A36F9" w14:textId="77777777">
      <w:pPr>
        <w:pStyle w:val="NormalWeb"/>
      </w:pPr>
      <w:r>
        <w:t>O candidato deverá preparar o plano de aula de</w:t>
      </w:r>
      <w:r>
        <w:t xml:space="preserve"> cada tema em 3 (três) vias e entregar aos membros da Banca Examinadora aquele referente ao tema sorteado.</w:t>
      </w:r>
    </w:p>
    <w:p w:rsidR="00000000" w:rsidRDefault="00A244FF" w14:paraId="5D6BEEBC" w14:textId="77777777">
      <w:pPr>
        <w:pStyle w:val="NormalWeb"/>
      </w:pPr>
      <w:r>
        <w:t>Atribuir–se–á nota 0 (zero) na Prova de Métodos Pedagógicos ao candidato que nã</w:t>
      </w:r>
      <w:r>
        <w:t>o entregar o plano de aula do tema sorteado ou recusar a ministrar aula didática perante a Banca Examinadora.</w:t>
      </w:r>
    </w:p>
    <w:p w:rsidR="00000000" w:rsidRDefault="00A244FF" w14:paraId="10B27AF1" w14:textId="77777777">
      <w:pPr>
        <w:pStyle w:val="NormalWeb"/>
      </w:pPr>
      <w:r>
        <w:t> </w:t>
      </w:r>
    </w:p>
    <w:p w:rsidR="00000000" w:rsidRDefault="00A244FF" w14:paraId="2A231E75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A244FF" w14:paraId="20543D1B" w14:textId="77777777">
      <w:pPr>
        <w:pStyle w:val="NormalWeb"/>
      </w:pPr>
      <w:r>
        <w:t xml:space="preserve">Desenvolvimento de Modelos de </w:t>
      </w:r>
      <w:proofErr w:type="gramStart"/>
      <w:r>
        <w:t>Negócios(</w:t>
      </w:r>
      <w:proofErr w:type="gramEnd"/>
      <w:r>
        <w:t>ADMINISTRAÇÃO INTEGRADO AO ENSINO MÉDIO (MTEC – PROGRAMA NOVOTEC INTE</w:t>
      </w:r>
      <w:r>
        <w:t>GRADO)) </w:t>
      </w:r>
    </w:p>
    <w:p w:rsidR="00000000" w:rsidRDefault="00A244FF" w14:paraId="5AB8FD0A" w14:textId="77777777">
      <w:pPr>
        <w:pStyle w:val="NormalWeb"/>
      </w:pPr>
      <w:r>
        <w:t> </w:t>
      </w:r>
    </w:p>
    <w:p w:rsidR="00000000" w:rsidRDefault="00A244FF" w14:paraId="05D0465F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 </w:t>
      </w:r>
    </w:p>
    <w:p w:rsidR="00000000" w:rsidRDefault="00A244FF" w14:paraId="222866E8" w14:textId="77777777">
      <w:pPr>
        <w:pStyle w:val="NormalWeb"/>
      </w:pPr>
      <w:r>
        <w:t>Nº de inscrição / Nome ou No</w:t>
      </w:r>
      <w:r>
        <w:t>me Social / RG / CPF / Nota da Prova Escrita </w:t>
      </w:r>
    </w:p>
    <w:p w:rsidR="00000000" w:rsidRDefault="00A244FF" w14:paraId="03009532" w14:textId="77777777">
      <w:pPr>
        <w:pStyle w:val="NormalWeb"/>
      </w:pPr>
      <w:r>
        <w:t>3/ANA CAROLINA SILVEIRA DE MARCO/41187505X/33628821886/88.00</w:t>
      </w:r>
      <w:r>
        <w:br/>
      </w:r>
      <w:r>
        <w:t>13/JOSÉ AGNALDO FLOR JUNIOR/33676984–2/36919706806/84.00</w:t>
      </w:r>
      <w:r>
        <w:br/>
      </w:r>
      <w:r>
        <w:t>14/MARIA HELENA ROMERA DE FREITAS/52.728.610–2/41396562800/76.00</w:t>
      </w:r>
      <w:r>
        <w:br/>
      </w:r>
      <w:r>
        <w:t>17/LEANDRO ORTOLANI CYPRIAN</w:t>
      </w:r>
      <w:r>
        <w:t>O/335850509/33134884801/76.00</w:t>
      </w:r>
      <w:r>
        <w:br/>
      </w:r>
      <w:r>
        <w:t>23/BRENNER ROBERTO DE FREITAS/376636828/42983372863/76.00</w:t>
      </w:r>
      <w:r>
        <w:br/>
      </w:r>
      <w:r>
        <w:t>9/RENAN DE MORAES OZELLO/34.550.595–5/33869299827/76.00</w:t>
      </w:r>
      <w:r>
        <w:br/>
      </w:r>
      <w:r>
        <w:t>10/CRISTIANE ALVES MURAD/43850009–X/34808413841/76.00</w:t>
      </w:r>
    </w:p>
    <w:p w:rsidR="00000000" w:rsidRDefault="00A244FF" w14:paraId="48685A82" w14:textId="77777777">
      <w:pPr>
        <w:pStyle w:val="NormalWeb"/>
      </w:pPr>
      <w:r>
        <w:t> </w:t>
      </w:r>
    </w:p>
    <w:p w:rsidR="00000000" w:rsidRDefault="00A244FF" w14:paraId="666501AC" w14:textId="77777777">
      <w:pPr>
        <w:pStyle w:val="NormalWeb"/>
      </w:pPr>
      <w:r>
        <w:rPr>
          <w:rStyle w:val="Forte"/>
        </w:rPr>
        <w:t>CANDIDATOS NÃO CLASSIFICADOS </w:t>
      </w:r>
      <w:r>
        <w:t>(candidatos que não obtiver</w:t>
      </w:r>
      <w:r>
        <w:t>am a pontuação necessária para participarem da Prova de Métodos Pedagógicos, ou seja, que não estão entre os 5 (cinco) primeiros classificados na Prova Escrita, bem como aqueles que empataram na 5ª (quinta) classificação) </w:t>
      </w:r>
    </w:p>
    <w:p w:rsidR="00000000" w:rsidRDefault="00A244FF" w14:paraId="4BFE0929" w14:textId="77777777">
      <w:pPr>
        <w:pStyle w:val="NormalWeb"/>
      </w:pPr>
      <w:r>
        <w:t>Nº de inscrição / RG / CPF / Nota</w:t>
      </w:r>
      <w:r>
        <w:t xml:space="preserve"> da Prova Escrita</w:t>
      </w:r>
    </w:p>
    <w:p w:rsidR="00000000" w:rsidRDefault="00A244FF" w14:paraId="6BB25663" w14:textId="77777777">
      <w:pPr>
        <w:pStyle w:val="NormalWeb"/>
      </w:pPr>
      <w:r>
        <w:t>1/102063175/03897676893/72.00</w:t>
      </w:r>
      <w:r>
        <w:br/>
      </w:r>
      <w:r>
        <w:t>4/136299088/08532854893/72.00</w:t>
      </w:r>
      <w:r>
        <w:br/>
      </w:r>
      <w:r>
        <w:lastRenderedPageBreak/>
        <w:t>6/301785715/26776524807/68.00</w:t>
      </w:r>
      <w:r>
        <w:br/>
      </w:r>
      <w:r>
        <w:t>7/18.587.968–8/11294919865/64.00</w:t>
      </w:r>
      <w:r>
        <w:br/>
      </w:r>
      <w:r>
        <w:t>8/411490746/32258687870/72.00</w:t>
      </w:r>
      <w:r>
        <w:br/>
      </w:r>
      <w:r>
        <w:t>20/256885345/26705909854/64.00</w:t>
      </w:r>
      <w:r>
        <w:br/>
      </w:r>
      <w:r>
        <w:t>22/20490860 7/12356421866/64.00</w:t>
      </w:r>
    </w:p>
    <w:p w:rsidR="00000000" w:rsidRDefault="00A244FF" w14:paraId="33A914C5" w14:textId="77777777">
      <w:pPr>
        <w:pStyle w:val="NormalWeb"/>
      </w:pPr>
      <w:r>
        <w:t>18/28500296X/285355078</w:t>
      </w:r>
      <w:r>
        <w:t>84/40.00</w:t>
      </w:r>
    </w:p>
    <w:p w:rsidR="00000000" w:rsidRDefault="00A244FF" w14:paraId="788E8655" w14:textId="77777777">
      <w:pPr>
        <w:pStyle w:val="NormalWeb"/>
      </w:pPr>
      <w:r>
        <w:t> </w:t>
      </w:r>
    </w:p>
    <w:p w:rsidR="00000000" w:rsidRDefault="00A244FF" w14:paraId="7DB4D4FD" w14:textId="43E6E03B">
      <w:pPr>
        <w:pStyle w:val="NormalWeb"/>
      </w:pPr>
      <w:r>
        <w:rPr>
          <w:rStyle w:val="Forte"/>
        </w:rPr>
        <w:t>DATA DA PROVA DE MÉTODOS PEDAGÓGICOS:</w:t>
      </w:r>
      <w:r>
        <w:t xml:space="preserve"> 11/12/2022 </w:t>
      </w:r>
    </w:p>
    <w:p w:rsidR="00000000" w:rsidRDefault="00A244FF" w14:paraId="1D5BF037" w14:textId="77777777">
      <w:pPr>
        <w:pStyle w:val="NormalWeb"/>
      </w:pPr>
      <w:r>
        <w:rPr>
          <w:rStyle w:val="Forte"/>
        </w:rPr>
        <w:t>HORÁRIO:</w:t>
      </w:r>
      <w:r>
        <w:t xml:space="preserve"> 8h</w:t>
      </w:r>
    </w:p>
    <w:p w:rsidR="00000000" w:rsidRDefault="00A244FF" w14:paraId="6B1B1CA9" w14:textId="77777777">
      <w:pPr>
        <w:pStyle w:val="NormalWeb"/>
      </w:pPr>
      <w:r>
        <w:rPr>
          <w:rStyle w:val="Forte"/>
        </w:rPr>
        <w:t>DURAÇÃO MÁXIMA DA AULA:</w:t>
      </w:r>
      <w:r>
        <w:t xml:space="preserve"> 30 minutos</w:t>
      </w:r>
    </w:p>
    <w:p w:rsidR="00000000" w:rsidRDefault="00A244FF" w14:paraId="0A275F75" w14:textId="77777777">
      <w:pPr>
        <w:pStyle w:val="NormalWeb"/>
      </w:pPr>
      <w:r>
        <w:t> </w:t>
      </w:r>
    </w:p>
    <w:p w:rsidR="00000000" w:rsidRDefault="00A244FF" w14:paraId="2385B9E3" w14:textId="77777777">
      <w:pPr>
        <w:pStyle w:val="NormalWeb"/>
      </w:pPr>
      <w:r>
        <w:t>Relação dos 3 (três) temas para a Prova de Métodos Pedagógicos:</w:t>
      </w:r>
    </w:p>
    <w:p w:rsidR="00000000" w:rsidRDefault="00A244FF" w14:paraId="5C38FDA6" w14:textId="77777777">
      <w:pPr>
        <w:pStyle w:val="NormalWeb"/>
      </w:pPr>
      <w:r>
        <w:t xml:space="preserve">Tema 01 – Estratégias </w:t>
      </w:r>
      <w:r>
        <w:t>competitivas na gestão empresarial</w:t>
      </w:r>
    </w:p>
    <w:p w:rsidR="00000000" w:rsidRDefault="00A244FF" w14:paraId="1167AE63" w14:textId="77777777">
      <w:pPr>
        <w:pStyle w:val="NormalWeb"/>
      </w:pPr>
      <w:r>
        <w:t xml:space="preserve">Tema 02 – Ferramentas de Gestão: Design </w:t>
      </w:r>
      <w:proofErr w:type="spellStart"/>
      <w:r>
        <w:t>Thinking</w:t>
      </w:r>
      <w:proofErr w:type="spellEnd"/>
      <w:r>
        <w:t xml:space="preserve"> – conceitos e finalidades</w:t>
      </w:r>
    </w:p>
    <w:p w:rsidR="00A244FF" w:rsidP="006B6505" w:rsidRDefault="00A244FF" w14:paraId="6FE19E06" w14:textId="2CB583B2">
      <w:pPr>
        <w:pStyle w:val="NormalWeb"/>
      </w:pPr>
      <w:r>
        <w:t xml:space="preserve">Tema 03 – Ferramentas de </w:t>
      </w:r>
      <w:proofErr w:type="gramStart"/>
      <w:r>
        <w:t>Gestão :</w:t>
      </w:r>
      <w:proofErr w:type="gramEnd"/>
      <w:r>
        <w:t xml:space="preserve"> Plano de Negócio – conceitos e finalidades</w:t>
      </w:r>
    </w:p>
    <w:sectPr w:rsidR="00A244F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09"/>
    <w:rsid w:val="006B6505"/>
    <w:rsid w:val="00A244FF"/>
    <w:rsid w:val="00BB3409"/>
    <w:rsid w:val="14AEB0FC"/>
    <w:rsid w:val="198554BE"/>
    <w:rsid w:val="672B1617"/>
    <w:rsid w:val="777FB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C4EB8"/>
  <w15:chartTrackingRefBased/>
  <w15:docId w15:val="{4BACA183-353E-4C51-A742-773505828E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 Henrique Foliene</dc:creator>
  <keywords/>
  <dc:description/>
  <lastModifiedBy>Giovana Ribeiro Silva</lastModifiedBy>
  <revision>6</revision>
  <dcterms:created xsi:type="dcterms:W3CDTF">2022-11-23T18:40:00.0000000Z</dcterms:created>
  <dcterms:modified xsi:type="dcterms:W3CDTF">2022-11-24T12:02:44.3825058Z</dcterms:modified>
</coreProperties>
</file>